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SPEKTRALNA ANALIZA APERIODIČNIH SIGNALA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0" w:beforeAutospacing="0" w:after="0" w:afterAutospacing="0"/>
        <w:ind w:left="0" w:right="0" w:firstLine="0"/>
        <w:jc w:val="left"/>
        <w:rPr>
          <w:rFonts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</w:rPr>
      </w:pPr>
      <w:r>
        <w:rPr>
          <w:rStyle w:val="6"/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amplituda i faza</w:t>
      </w: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 su važni koncepti u analizi signala i spektroskopiji. Evo kako ih možemo razumeti: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Style w:val="6"/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amplituda</w:t>
      </w: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amplituda (označena kao |X(ω)|) opisuje kako se amplituda signala menja u zavisnosti od frekvencije.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Za periodične signale, spektralna gustina amplituda prikazuje prisutnost različitih harmonika (komponenti) u spektru.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Na primer, ako imamo periodični signal, njegov spektar će sadržavati više komponenti sa različitim amplitudama.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amplituda je korisna za razumevanje frekvencijske strukture signala.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Style w:val="6"/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faza</w:t>
      </w: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Spektralna gustina faza (označena kao φ(ω)) opisuje fazu svake komponente u spektru.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Faza se meri u radijanima i govori nam koliko je svaka komponenta pomaknuta u odnosu na referentnu fazu (obično nosioc signala).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Faza je važna za razumevanje vremenskih relacija između različitih komponenti signala.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Na primer, u faznoj modulaciji, promena faze nosioca signala utiče na fazu modulirane komponente.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9F9F9"/>
        <w:spacing w:before="144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111111"/>
          <w:spacing w:val="0"/>
          <w:sz w:val="19"/>
          <w:szCs w:val="19"/>
          <w:shd w:val="clear" w:fill="F9F9F9"/>
        </w:rPr>
        <w:t>Ukratko, spektralna gustina amplituda i faza omogućava nam da razumemo kako se signal sastoji od različitih frekvencijskih komponenti i kako su te komponente međusobno povezane.</w:t>
      </w: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Zadatak 1</w:t>
      </w:r>
      <w:r>
        <w:rPr>
          <w:rFonts w:ascii="Times New Roman" w:hAnsi="Times New Roman" w:cs="Times New Roman"/>
          <w:sz w:val="24"/>
        </w:rPr>
        <w:t xml:space="preserve">. Pronaći spektralnu gustinu amplituda i faza signala opisanog funkcijom </w:t>
      </w:r>
    </w:p>
    <w:p>
      <w:pPr>
        <w:rPr>
          <w:rFonts w:ascii="Times New Roman" w:hAnsi="Times New Roman" w:cs="Times New Roman" w:eastAsiaTheme="minorEastAsia"/>
          <w:i/>
          <w:sz w:val="24"/>
          <w:lang w:val="sr-Latn-RS"/>
        </w:rPr>
      </w:pPr>
      <m:oMathPara>
        <m:oMath>
          <m:r>
            <m:rPr/>
            <w:rPr>
              <w:rFonts w:ascii="Cambria Math" w:hAnsi="Cambria Math" w:cs="Times New Roman"/>
              <w:sz w:val="24"/>
              <w:lang w:val="sr-Latn-RS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lang w:val="sr-Latn-RS"/>
                </w:rPr>
              </m:ctrlPr>
            </m:dPr>
            <m:e>
              <m:r>
                <m:rPr/>
                <w:rPr>
                  <w:rFonts w:ascii="Cambria Math" w:hAnsi="Cambria Math" w:cs="Times New Roman"/>
                  <w:sz w:val="24"/>
                  <w:lang w:val="sr-Latn-RS"/>
                </w:rPr>
                <m:t>t</m:t>
              </m:r>
              <m:ctrlPr>
                <w:rPr>
                  <w:rFonts w:ascii="Cambria Math" w:hAnsi="Cambria Math" w:cs="Times New Roman"/>
                  <w:i/>
                  <w:sz w:val="24"/>
                  <w:lang w:val="sr-Latn-RS"/>
                </w:rPr>
              </m:ctrlPr>
            </m:e>
          </m:d>
          <m:r>
            <m:rPr/>
            <w:rPr>
              <w:rFonts w:ascii="Cambria Math" w:hAnsi="Cambria Math" w:cs="Times New Roman"/>
              <w:sz w:val="24"/>
              <w:lang w:val="sr-Latn-R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lang w:val="sr-Latn-R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lang w:val="sr-Latn-RS"/>
                    </w:rPr>
                  </m:ctrlPr>
                </m:eqArrPr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sr-Latn-RS"/>
                    </w:rPr>
                    <m:t>0,  −∞&lt;t&lt;−τ/2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sr-Latn-RS"/>
                    </w:rPr>
                  </m:ctrlPr>
                </m:e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sr-Latn-RS"/>
                    </w:rPr>
                    <m:t>E,  −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sr-Latn-RS"/>
                        </w:rPr>
                        <m:t>τ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sr-Latn-RS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4"/>
                      <w:lang w:val="sr-Latn-RS"/>
                    </w:rPr>
                    <m:t>&lt;t&lt;+τ/2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sr-Latn-RS"/>
                    </w:rPr>
                  </m:ctrlPr>
                </m:e>
                <m:e>
                  <m:r>
                    <m:rPr/>
                    <w:rPr>
                      <w:rFonts w:ascii="Cambria Math" w:hAnsi="Cambria Math" w:cs="Times New Roman"/>
                      <w:sz w:val="24"/>
                      <w:lang w:val="sr-Latn-RS"/>
                    </w:rPr>
                    <m:t>0,  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sr-Latn-RS"/>
                        </w:rPr>
                        <m:t>τ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cs="Times New Roman"/>
                          <w:sz w:val="24"/>
                          <w:lang w:val="sr-Latn-RS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sr-Latn-RS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cs="Times New Roman"/>
                      <w:sz w:val="24"/>
                      <w:lang w:val="sr-Latn-RS"/>
                    </w:rPr>
                    <m:t>&lt;t&lt;+∞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lang w:val="sr-Latn-RS"/>
                    </w:rPr>
                  </m:ctrlPr>
                </m:e>
              </m:eqArr>
              <m:ctrlPr>
                <w:rPr>
                  <w:rFonts w:ascii="Cambria Math" w:hAnsi="Cambria Math" w:cs="Times New Roman"/>
                  <w:i/>
                  <w:sz w:val="24"/>
                  <w:lang w:val="sr-Latn-RS"/>
                </w:rPr>
              </m:ctrlPr>
            </m:e>
          </m:d>
        </m:oMath>
      </m:oMathPara>
    </w:p>
    <w:p>
      <w:pPr>
        <w:rPr>
          <w:rFonts w:ascii="Times New Roman" w:hAnsi="Times New Roman" w:cs="Times New Roman" w:eastAsiaTheme="minorEastAsia"/>
          <w:sz w:val="24"/>
          <w:lang w:val="sr-Latn-RS"/>
        </w:rPr>
      </w:pPr>
      <w:r>
        <w:rPr>
          <w:rFonts w:ascii="Times New Roman" w:hAnsi="Times New Roman" w:cs="Times New Roman" w:eastAsiaTheme="minorEastAsia"/>
          <w:sz w:val="24"/>
          <w:lang w:val="sr-Latn-RS"/>
        </w:rPr>
        <w:t xml:space="preserve">Na osnovu dobijenog rezultata pronaći spektralnu gustinu amplituda ovog signala kada je </w:t>
      </w:r>
    </w:p>
    <w:p>
      <w:pPr>
        <w:rPr>
          <w:rFonts w:ascii="Times New Roman" w:hAnsi="Times New Roman" w:cs="Times New Roman" w:eastAsiaTheme="minorEastAsia"/>
          <w:i/>
          <w:sz w:val="24"/>
          <w:lang w:val="sr-Latn-RS"/>
        </w:rPr>
      </w:pPr>
      <w:r>
        <w:rPr>
          <w:rFonts w:ascii="Times New Roman" w:hAnsi="Times New Roman" w:cs="Times New Roman" w:eastAsiaTheme="minorEastAsia"/>
          <w:i/>
          <w:sz w:val="24"/>
          <w:lang w:val="sr-Latn-RS"/>
        </w:rPr>
        <w:t>a) τ→0, Eτ→1</w:t>
      </w:r>
    </w:p>
    <w:p>
      <w:pPr>
        <w:rPr>
          <w:rFonts w:ascii="Times New Roman" w:hAnsi="Times New Roman" w:cs="Times New Roman" w:eastAsiaTheme="minorEastAsia"/>
          <w:i/>
          <w:sz w:val="24"/>
          <w:lang w:val="sr-Latn-RS"/>
        </w:rPr>
      </w:pPr>
      <w:r>
        <w:rPr>
          <w:rFonts w:ascii="Times New Roman" w:hAnsi="Times New Roman" w:cs="Times New Roman" w:eastAsiaTheme="minorEastAsia"/>
          <w:i/>
          <w:sz w:val="24"/>
          <w:lang w:val="sr-Latn-RS"/>
        </w:rPr>
        <w:t>b) τ→∞</w:t>
      </w:r>
    </w:p>
    <w:p>
      <w:pPr>
        <w:rPr>
          <w:rFonts w:ascii="Times New Roman" w:hAnsi="Times New Roman" w:cs="Times New Roman" w:eastAsiaTheme="minorEastAsia"/>
          <w:sz w:val="24"/>
          <w:lang w:val="sr-Latn-RS"/>
        </w:rPr>
      </w:pPr>
      <w:r>
        <w:rPr>
          <w:rFonts w:ascii="Times New Roman" w:hAnsi="Times New Roman" w:cs="Times New Roman" w:eastAsiaTheme="minorEastAsia"/>
          <w:sz w:val="24"/>
          <w:lang w:val="sr-Latn-RS"/>
        </w:rPr>
        <w:t>Rešenje:</w:t>
      </w:r>
    </w:p>
    <w:p>
      <w:pPr>
        <w:rPr>
          <w:rFonts w:ascii="Times New Roman" w:hAnsi="Times New Roman" w:cs="Times New Roman" w:eastAsiaTheme="minorEastAsia"/>
          <w:sz w:val="24"/>
          <w:lang w:val="sr-Latn-RS"/>
        </w:rPr>
      </w:pPr>
      <w:r>
        <w:rPr>
          <w:rFonts w:ascii="Times New Roman" w:hAnsi="Times New Roman" w:cs="Times New Roman" w:eastAsiaTheme="minorEastAsia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1454150</wp:posOffset>
            </wp:positionV>
            <wp:extent cx="5937250" cy="1231900"/>
            <wp:effectExtent l="0" t="0" r="6350" b="6350"/>
            <wp:wrapTight wrapText="bothSides">
              <wp:wrapPolygon>
                <wp:start x="0" y="0"/>
                <wp:lineTo x="0" y="21377"/>
                <wp:lineTo x="21554" y="21377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b/>
          <w:sz w:val="24"/>
        </w:rPr>
        <w:drawing>
          <wp:inline distT="0" distB="0" distL="0" distR="0">
            <wp:extent cx="2321560" cy="1295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045" cy="12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98600" cy="1371600"/>
            <wp:effectExtent l="0" t="0" r="6350" b="0"/>
            <wp:wrapTight wrapText="bothSides">
              <wp:wrapPolygon>
                <wp:start x="0" y="0"/>
                <wp:lineTo x="0" y="21300"/>
                <wp:lineTo x="21417" y="21300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283845</wp:posOffset>
            </wp:positionV>
            <wp:extent cx="3816350" cy="1248410"/>
            <wp:effectExtent l="0" t="0" r="0" b="8890"/>
            <wp:wrapTight wrapText="bothSides">
              <wp:wrapPolygon>
                <wp:start x="0" y="0"/>
                <wp:lineTo x="0" y="21424"/>
                <wp:lineTo x="21456" y="21424"/>
                <wp:lineTo x="214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164465</wp:posOffset>
            </wp:positionV>
            <wp:extent cx="1969135" cy="692150"/>
            <wp:effectExtent l="0" t="0" r="0" b="0"/>
            <wp:wrapTight wrapText="bothSides">
              <wp:wrapPolygon>
                <wp:start x="0" y="0"/>
                <wp:lineTo x="0" y="20807"/>
                <wp:lineTo x="21314" y="20807"/>
                <wp:lineTo x="213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101600</wp:posOffset>
            </wp:positionV>
            <wp:extent cx="3166110" cy="2470150"/>
            <wp:effectExtent l="0" t="0" r="0" b="6350"/>
            <wp:wrapTight wrapText="bothSides">
              <wp:wrapPolygon>
                <wp:start x="0" y="0"/>
                <wp:lineTo x="0" y="21489"/>
                <wp:lineTo x="21444" y="21489"/>
                <wp:lineTo x="214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139700</wp:posOffset>
            </wp:positionV>
            <wp:extent cx="2806700" cy="1617980"/>
            <wp:effectExtent l="0" t="0" r="0" b="1270"/>
            <wp:wrapTight wrapText="bothSides">
              <wp:wrapPolygon>
                <wp:start x="0" y="0"/>
                <wp:lineTo x="0" y="21363"/>
                <wp:lineTo x="21405" y="21363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2680335" cy="1014730"/>
            <wp:effectExtent l="0" t="0" r="5715" b="0"/>
            <wp:wrapTight wrapText="bothSides">
              <wp:wrapPolygon>
                <wp:start x="0" y="0"/>
                <wp:lineTo x="0" y="21086"/>
                <wp:lineTo x="21493" y="21086"/>
                <wp:lineTo x="214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-2940050</wp:posOffset>
            </wp:positionH>
            <wp:positionV relativeFrom="paragraph">
              <wp:posOffset>299085</wp:posOffset>
            </wp:positionV>
            <wp:extent cx="5270500" cy="2787650"/>
            <wp:effectExtent l="0" t="0" r="6350" b="0"/>
            <wp:wrapTight wrapText="bothSides">
              <wp:wrapPolygon>
                <wp:start x="0" y="0"/>
                <wp:lineTo x="0" y="21403"/>
                <wp:lineTo x="21548" y="21403"/>
                <wp:lineTo x="215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rPr>
          <w:rFonts w:ascii="Times New Roman" w:hAnsi="Times New Roman" w:cs="Times New Roman" w:eastAsiaTheme="minorEastAsia"/>
          <w:b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285115</wp:posOffset>
            </wp:positionV>
            <wp:extent cx="1640840" cy="1924050"/>
            <wp:effectExtent l="0" t="0" r="0" b="0"/>
            <wp:wrapTight wrapText="bothSides">
              <wp:wrapPolygon>
                <wp:start x="0" y="0"/>
                <wp:lineTo x="0" y="21386"/>
                <wp:lineTo x="21316" y="21386"/>
                <wp:lineTo x="213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rPr>
          <w:rFonts w:ascii="Times New Roman" w:hAnsi="Times New Roman" w:cs="Times New Roman" w:eastAsiaTheme="minorEastAsia"/>
          <w:b/>
          <w:sz w:val="24"/>
          <w:lang w:val="sr-Latn-RS"/>
        </w:rPr>
      </w:pPr>
      <w:r>
        <w:drawing>
          <wp:inline distT="0" distB="0" distL="114300" distR="114300">
            <wp:extent cx="6433820" cy="9102725"/>
            <wp:effectExtent l="0" t="0" r="12700" b="1079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910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33"/>
    <w:rsid w:val="001E78F6"/>
    <w:rsid w:val="00316569"/>
    <w:rsid w:val="00452D86"/>
    <w:rsid w:val="0056208E"/>
    <w:rsid w:val="006F3F21"/>
    <w:rsid w:val="006F4533"/>
    <w:rsid w:val="00A96647"/>
    <w:rsid w:val="00C445F6"/>
    <w:rsid w:val="00CB72BD"/>
    <w:rsid w:val="00DC0FC6"/>
    <w:rsid w:val="00E067A4"/>
    <w:rsid w:val="00EE1FEA"/>
    <w:rsid w:val="00F1671F"/>
    <w:rsid w:val="00FB4672"/>
    <w:rsid w:val="39844A89"/>
    <w:rsid w:val="6FD330A0"/>
    <w:rsid w:val="70E3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6">
    <w:name w:val="Strong"/>
    <w:basedOn w:val="2"/>
    <w:qFormat/>
    <w:uiPriority w:val="22"/>
    <w:rPr>
      <w:b/>
      <w:bCs/>
    </w:rPr>
  </w:style>
  <w:style w:type="character" w:styleId="7">
    <w:name w:val="Placeholder Text"/>
    <w:basedOn w:val="2"/>
    <w:semiHidden/>
    <w:uiPriority w:val="99"/>
    <w:rPr>
      <w:color w:val="808080"/>
    </w:rPr>
  </w:style>
  <w:style w:type="character" w:customStyle="1" w:styleId="8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</Words>
  <Characters>289</Characters>
  <Lines>2</Lines>
  <Paragraphs>1</Paragraphs>
  <TotalTime>1636</TotalTime>
  <ScaleCrop>false</ScaleCrop>
  <LinksUpToDate>false</LinksUpToDate>
  <CharactersWithSpaces>338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2021-02-26T07:41:00Z</dcterms:created>
  <dc:creator>Savic</dc:creator>
  <cp:lastModifiedBy>Zoran Milic</cp:lastModifiedBy>
  <dcterms:modified xsi:type="dcterms:W3CDTF">2024-03-04T18:23:20Z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6CD9F1266EF842F0922E34F105946AF7_12</vt:lpwstr>
  </property>
</Properties>
</file>